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A30" w:rsidRDefault="009F17E4">
      <w:pPr>
        <w:rPr>
          <w:sz w:val="28"/>
          <w:szCs w:val="28"/>
        </w:rPr>
      </w:pPr>
      <w:r>
        <w:rPr>
          <w:noProof/>
        </w:rPr>
        <mc:AlternateContent>
          <mc:Choice Requires="wps">
            <w:drawing>
              <wp:anchor distT="0" distB="0" distL="114300" distR="114300" simplePos="0" relativeHeight="251657728" behindDoc="0" locked="0" layoutInCell="0" allowOverlap="1" wp14:editId="7E51463C" wp14:anchorId="0477ADC0">
                <wp:simplePos x="0" y="0"/>
                <wp:positionH relativeFrom="column">
                  <wp:posOffset>5120310</wp:posOffset>
                </wp:positionH>
                <wp:positionV relativeFrom="paragraph">
                  <wp:posOffset>-452120</wp:posOffset>
                </wp:positionV>
                <wp:extent cx="4564685" cy="274320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68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30" w:rsidRDefault="009C2A30">
                            <w:pPr>
                              <w:pStyle w:val="Heading3"/>
                              <w:rPr>
                                <w:sz w:val="14"/>
                                <w:szCs w:val="14"/>
                              </w:rPr>
                            </w:pPr>
                            <w:r>
                              <w:rPr>
                                <w:sz w:val="14"/>
                                <w:szCs w:val="14"/>
                              </w:rPr>
                              <w:t>KEY</w:t>
                            </w:r>
                          </w:p>
                          <w:p w:rsidR="009C2A30" w:rsidRDefault="009C2A30">
                            <w:pPr>
                              <w:rPr>
                                <w:rFonts w:ascii="Arial" w:hAnsi="Arial" w:cs="Arial"/>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60"/>
                              <w:gridCol w:w="4819"/>
                            </w:tblGrid>
                            <w:tr w:rsidR="009C2A30">
                              <w:tblPrEx>
                                <w:tblCellMar>
                                  <w:top w:w="0" w:type="dxa"/>
                                  <w:bottom w:w="0" w:type="dxa"/>
                                </w:tblCellMar>
                              </w:tblPrEx>
                              <w:trPr>
                                <w:trHeight w:val="332"/>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Item No.</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Item Number (for identification only)</w:t>
                                  </w:r>
                                </w:p>
                              </w:tc>
                            </w:tr>
                            <w:tr w:rsidR="009C2A30">
                              <w:tblPrEx>
                                <w:tblCellMar>
                                  <w:top w:w="0" w:type="dxa"/>
                                  <w:bottom w:w="0" w:type="dxa"/>
                                </w:tblCellMar>
                              </w:tblPrEx>
                              <w:trPr>
                                <w:trHeight w:val="332"/>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Contract</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S</w:t>
                                  </w:r>
                                  <w:bookmarkStart w:name="_GoBack" w:id="0"/>
                                  <w:bookmarkEnd w:id="0"/>
                                  <w:r>
                                    <w:rPr>
                                      <w:rFonts w:ascii="Arial" w:hAnsi="Arial" w:cs="Arial"/>
                                      <w:sz w:val="16"/>
                                      <w:szCs w:val="16"/>
                                    </w:rPr>
                                    <w:t>et out what should have been done to comply with contract either under specification of original work and variation or what should be done to complete in good and workmanlike manner (if quality not specified).</w:t>
                                  </w:r>
                                </w:p>
                              </w:tc>
                            </w:tr>
                            <w:tr w:rsidR="009C2A30">
                              <w:tblPrEx>
                                <w:tblCellMar>
                                  <w:top w:w="0" w:type="dxa"/>
                                  <w:bottom w:w="0" w:type="dxa"/>
                                </w:tblCellMar>
                              </w:tblPrEx>
                              <w:trPr>
                                <w:trHeight w:val="434"/>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Applicant’s Comments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Set out defect alleged</w:t>
                                  </w:r>
                                </w:p>
                              </w:tc>
                            </w:tr>
                            <w:tr w:rsidR="009C2A30">
                              <w:tblPrEx>
                                <w:tblCellMar>
                                  <w:top w:w="0" w:type="dxa"/>
                                  <w:bottom w:w="0" w:type="dxa"/>
                                </w:tblCellMar>
                              </w:tblPrEx>
                              <w:trPr>
                                <w:trHeight w:val="567"/>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Applicant’s Estimate of Loss</w:t>
                                  </w:r>
                                </w:p>
                                <w:p w:rsidR="009C2A30" w:rsidRDefault="009C2A30">
                                  <w:pPr>
                                    <w:rPr>
                                      <w:rFonts w:ascii="Arial" w:hAnsi="Arial" w:cs="Arial"/>
                                      <w:sz w:val="16"/>
                                      <w:szCs w:val="16"/>
                                    </w:rPr>
                                  </w:pP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Cost of rectification of defect or diminution of value because of defect</w:t>
                                  </w:r>
                                </w:p>
                              </w:tc>
                            </w:tr>
                            <w:tr w:rsidR="009C2A30">
                              <w:tblPrEx>
                                <w:tblCellMar>
                                  <w:top w:w="0" w:type="dxa"/>
                                  <w:bottom w:w="0" w:type="dxa"/>
                                </w:tblCellMar>
                              </w:tblPrEx>
                              <w:trPr>
                                <w:trHeight w:val="332"/>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Respondent’s Comments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 xml:space="preserve">Comments should </w:t>
                                  </w:r>
                                  <w:r w:rsidR="00D66F70">
                                    <w:rPr>
                                      <w:rFonts w:ascii="Arial" w:hAnsi="Arial" w:cs="Arial"/>
                                      <w:sz w:val="16"/>
                                      <w:szCs w:val="16"/>
                                    </w:rPr>
                                    <w:t>admit</w:t>
                                  </w:r>
                                  <w:r>
                                    <w:rPr>
                                      <w:rFonts w:ascii="Arial" w:hAnsi="Arial" w:cs="Arial"/>
                                      <w:sz w:val="16"/>
                                      <w:szCs w:val="16"/>
                                    </w:rPr>
                                    <w:t>, deny, or not admit, or raise a point of law.</w:t>
                                  </w:r>
                                </w:p>
                              </w:tc>
                            </w:tr>
                            <w:tr w:rsidR="009C2A30">
                              <w:tblPrEx>
                                <w:tblCellMar>
                                  <w:top w:w="0" w:type="dxa"/>
                                  <w:bottom w:w="0" w:type="dxa"/>
                                </w:tblCellMar>
                              </w:tblPrEx>
                              <w:trPr>
                                <w:trHeight w:val="639"/>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Respondent’s Estimate of Loss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This should be completed even though the liability is denied</w:t>
                                  </w:r>
                                </w:p>
                              </w:tc>
                            </w:tr>
                            <w:tr w:rsidR="009C2A30">
                              <w:tblPrEx>
                                <w:tblCellMar>
                                  <w:top w:w="0" w:type="dxa"/>
                                  <w:bottom w:w="0" w:type="dxa"/>
                                </w:tblCellMar>
                              </w:tblPrEx>
                              <w:trPr>
                                <w:trHeight w:val="519"/>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Tribunal Member’s Comments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For use of the Tribunal Member</w:t>
                                  </w:r>
                                </w:p>
                              </w:tc>
                            </w:tr>
                          </w:tbl>
                          <w:p w:rsidR="009C2A30" w:rsidRDefault="009C2A30">
                            <w:pP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7ADC0">
                <v:stroke joinstyle="miter"/>
                <v:path gradientshapeok="t" o:connecttype="rect"/>
              </v:shapetype>
              <v:shape id="Text Box 3" style="position:absolute;margin-left:403.15pt;margin-top:-35.6pt;width:359.4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qsggIAABA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">
                <v:textbox>
                  <w:txbxContent>
                    <w:p w:rsidR="009C2A30" w:rsidRDefault="009C2A30">
                      <w:pPr>
                        <w:pStyle w:val="Heading3"/>
                        <w:rPr>
                          <w:sz w:val="14"/>
                          <w:szCs w:val="14"/>
                        </w:rPr>
                      </w:pPr>
                      <w:r>
                        <w:rPr>
                          <w:sz w:val="14"/>
                          <w:szCs w:val="14"/>
                        </w:rPr>
                        <w:t>KEY</w:t>
                      </w:r>
                    </w:p>
                    <w:p w:rsidR="009C2A30" w:rsidRDefault="009C2A30">
                      <w:pPr>
                        <w:rPr>
                          <w:rFonts w:ascii="Arial" w:hAnsi="Arial" w:cs="Arial"/>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60"/>
                        <w:gridCol w:w="4819"/>
                      </w:tblGrid>
                      <w:tr w:rsidR="009C2A30">
                        <w:tblPrEx>
                          <w:tblCellMar>
                            <w:top w:w="0" w:type="dxa"/>
                            <w:bottom w:w="0" w:type="dxa"/>
                          </w:tblCellMar>
                        </w:tblPrEx>
                        <w:trPr>
                          <w:trHeight w:val="332"/>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Item No.</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Item Number (for identification only)</w:t>
                            </w:r>
                          </w:p>
                        </w:tc>
                      </w:tr>
                      <w:tr w:rsidR="009C2A30">
                        <w:tblPrEx>
                          <w:tblCellMar>
                            <w:top w:w="0" w:type="dxa"/>
                            <w:bottom w:w="0" w:type="dxa"/>
                          </w:tblCellMar>
                        </w:tblPrEx>
                        <w:trPr>
                          <w:trHeight w:val="332"/>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Contract</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S</w:t>
                            </w:r>
                            <w:bookmarkStart w:name="_GoBack" w:id="1"/>
                            <w:bookmarkEnd w:id="1"/>
                            <w:r>
                              <w:rPr>
                                <w:rFonts w:ascii="Arial" w:hAnsi="Arial" w:cs="Arial"/>
                                <w:sz w:val="16"/>
                                <w:szCs w:val="16"/>
                              </w:rPr>
                              <w:t>et out what should have been done to comply with contract either under specification of original work and variation or what should be done to complete in good and workmanlike manner (if quality not specified).</w:t>
                            </w:r>
                          </w:p>
                        </w:tc>
                      </w:tr>
                      <w:tr w:rsidR="009C2A30">
                        <w:tblPrEx>
                          <w:tblCellMar>
                            <w:top w:w="0" w:type="dxa"/>
                            <w:bottom w:w="0" w:type="dxa"/>
                          </w:tblCellMar>
                        </w:tblPrEx>
                        <w:trPr>
                          <w:trHeight w:val="434"/>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Applicant’s Comments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Set out defect alleged</w:t>
                            </w:r>
                          </w:p>
                        </w:tc>
                      </w:tr>
                      <w:tr w:rsidR="009C2A30">
                        <w:tblPrEx>
                          <w:tblCellMar>
                            <w:top w:w="0" w:type="dxa"/>
                            <w:bottom w:w="0" w:type="dxa"/>
                          </w:tblCellMar>
                        </w:tblPrEx>
                        <w:trPr>
                          <w:trHeight w:val="567"/>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Applicant’s Estimate of Loss</w:t>
                            </w:r>
                          </w:p>
                          <w:p w:rsidR="009C2A30" w:rsidRDefault="009C2A30">
                            <w:pPr>
                              <w:rPr>
                                <w:rFonts w:ascii="Arial" w:hAnsi="Arial" w:cs="Arial"/>
                                <w:sz w:val="16"/>
                                <w:szCs w:val="16"/>
                              </w:rPr>
                            </w:pP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Cost of rectification of defect or diminution of value because of defect</w:t>
                            </w:r>
                          </w:p>
                        </w:tc>
                      </w:tr>
                      <w:tr w:rsidR="009C2A30">
                        <w:tblPrEx>
                          <w:tblCellMar>
                            <w:top w:w="0" w:type="dxa"/>
                            <w:bottom w:w="0" w:type="dxa"/>
                          </w:tblCellMar>
                        </w:tblPrEx>
                        <w:trPr>
                          <w:trHeight w:val="332"/>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Respondent’s Comments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 xml:space="preserve">Comments should </w:t>
                            </w:r>
                            <w:r w:rsidR="00D66F70">
                              <w:rPr>
                                <w:rFonts w:ascii="Arial" w:hAnsi="Arial" w:cs="Arial"/>
                                <w:sz w:val="16"/>
                                <w:szCs w:val="16"/>
                              </w:rPr>
                              <w:t>admit</w:t>
                            </w:r>
                            <w:r>
                              <w:rPr>
                                <w:rFonts w:ascii="Arial" w:hAnsi="Arial" w:cs="Arial"/>
                                <w:sz w:val="16"/>
                                <w:szCs w:val="16"/>
                              </w:rPr>
                              <w:t>, deny, or not admit, or raise a point of law.</w:t>
                            </w:r>
                          </w:p>
                        </w:tc>
                      </w:tr>
                      <w:tr w:rsidR="009C2A30">
                        <w:tblPrEx>
                          <w:tblCellMar>
                            <w:top w:w="0" w:type="dxa"/>
                            <w:bottom w:w="0" w:type="dxa"/>
                          </w:tblCellMar>
                        </w:tblPrEx>
                        <w:trPr>
                          <w:trHeight w:val="639"/>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Respondent’s Estimate of Loss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This should be completed even though the liability is denied</w:t>
                            </w:r>
                          </w:p>
                        </w:tc>
                      </w:tr>
                      <w:tr w:rsidR="009C2A30">
                        <w:tblPrEx>
                          <w:tblCellMar>
                            <w:top w:w="0" w:type="dxa"/>
                            <w:bottom w:w="0" w:type="dxa"/>
                          </w:tblCellMar>
                        </w:tblPrEx>
                        <w:trPr>
                          <w:trHeight w:val="519"/>
                        </w:trPr>
                        <w:tc>
                          <w:tcPr>
                            <w:tcW w:w="1560" w:type="dxa"/>
                            <w:shd w:val="pct5" w:color="auto" w:fill="FFFFFF"/>
                            <w:vAlign w:val="center"/>
                          </w:tcPr>
                          <w:p w:rsidR="009C2A30" w:rsidRDefault="009C2A30">
                            <w:pPr>
                              <w:rPr>
                                <w:rFonts w:ascii="Arial" w:hAnsi="Arial" w:cs="Arial"/>
                                <w:sz w:val="16"/>
                                <w:szCs w:val="16"/>
                              </w:rPr>
                            </w:pPr>
                            <w:r>
                              <w:rPr>
                                <w:rFonts w:ascii="Arial" w:hAnsi="Arial" w:cs="Arial"/>
                                <w:sz w:val="16"/>
                                <w:szCs w:val="16"/>
                              </w:rPr>
                              <w:t>Tribunal Member’s Comments</w:t>
                            </w:r>
                          </w:p>
                        </w:tc>
                        <w:tc>
                          <w:tcPr>
                            <w:tcW w:w="4819" w:type="dxa"/>
                            <w:shd w:val="pct5" w:color="auto" w:fill="FFFFFF"/>
                            <w:vAlign w:val="center"/>
                          </w:tcPr>
                          <w:p w:rsidR="009C2A30" w:rsidRDefault="009C2A30">
                            <w:pPr>
                              <w:rPr>
                                <w:rFonts w:ascii="Arial" w:hAnsi="Arial" w:cs="Arial"/>
                                <w:sz w:val="16"/>
                                <w:szCs w:val="16"/>
                              </w:rPr>
                            </w:pPr>
                            <w:r>
                              <w:rPr>
                                <w:rFonts w:ascii="Arial" w:hAnsi="Arial" w:cs="Arial"/>
                                <w:sz w:val="16"/>
                                <w:szCs w:val="16"/>
                              </w:rPr>
                              <w:t>For use of the Tribunal Member</w:t>
                            </w:r>
                          </w:p>
                        </w:tc>
                      </w:tr>
                    </w:tbl>
                    <w:p w:rsidR="009C2A30" w:rsidRDefault="009C2A30">
                      <w:pPr>
                        <w:rPr>
                          <w:rFonts w:ascii="Arial" w:hAnsi="Arial" w:cs="Arial"/>
                          <w:sz w:val="12"/>
                          <w:szCs w:val="12"/>
                        </w:rPr>
                      </w:pPr>
                    </w:p>
                  </w:txbxContent>
                </v:textbox>
              </v:shape>
            </w:pict>
          </mc:Fallback>
        </mc:AlternateContent>
      </w:r>
      <w:r w:rsidR="00D94E42">
        <w:rPr>
          <w:noProof/>
        </w:rPr>
        <mc:AlternateContent>
          <mc:Choice Requires="wps">
            <w:drawing>
              <wp:anchor distT="0" distB="0" distL="114300" distR="114300" simplePos="0" relativeHeight="251658752" behindDoc="0" locked="0" layoutInCell="0" allowOverlap="1" wp14:editId="5DD97D8E" wp14:anchorId="756FD208">
                <wp:simplePos x="0" y="0"/>
                <wp:positionH relativeFrom="column">
                  <wp:posOffset>2588895</wp:posOffset>
                </wp:positionH>
                <wp:positionV relativeFrom="paragraph">
                  <wp:posOffset>-45085</wp:posOffset>
                </wp:positionV>
                <wp:extent cx="2573655" cy="942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30" w:rsidRDefault="009C2A30">
                            <w:pPr>
                              <w:pStyle w:val="Heading1"/>
                              <w:rPr>
                                <w:sz w:val="28"/>
                                <w:szCs w:val="28"/>
                              </w:rPr>
                            </w:pPr>
                            <w:r>
                              <w:rPr>
                                <w:sz w:val="28"/>
                                <w:szCs w:val="28"/>
                              </w:rPr>
                              <w:t xml:space="preserve">SCOTT SCHEDULE </w:t>
                            </w:r>
                          </w:p>
                          <w:p w:rsidR="009C2A30" w:rsidRDefault="009C2A30">
                            <w:pPr>
                              <w:pStyle w:val="Heading2"/>
                              <w:rPr>
                                <w:sz w:val="24"/>
                                <w:szCs w:val="24"/>
                              </w:rPr>
                            </w:pPr>
                            <w:r>
                              <w:rPr>
                                <w:sz w:val="24"/>
                                <w:szCs w:val="24"/>
                              </w:rPr>
                              <w:t>WHERE DEFECTIVE WORKMANSHIP OR MATERIAL CLAIMED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03.85pt;margin-top:-3.55pt;width:202.65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MlhA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" w14:anchorId="756FD208">
                <v:textbox>
                  <w:txbxContent>
                    <w:p w:rsidR="009C2A30" w:rsidRDefault="009C2A30">
                      <w:pPr>
                        <w:pStyle w:val="Heading1"/>
                        <w:rPr>
                          <w:sz w:val="28"/>
                          <w:szCs w:val="28"/>
                        </w:rPr>
                      </w:pPr>
                      <w:r>
                        <w:rPr>
                          <w:sz w:val="28"/>
                          <w:szCs w:val="28"/>
                        </w:rPr>
                        <w:t xml:space="preserve">SCOTT SCHEDULE </w:t>
                      </w:r>
                    </w:p>
                    <w:p w:rsidR="009C2A30" w:rsidRDefault="009C2A30">
                      <w:pPr>
                        <w:pStyle w:val="Heading2"/>
                        <w:rPr>
                          <w:sz w:val="24"/>
                          <w:szCs w:val="24"/>
                        </w:rPr>
                      </w:pPr>
                      <w:r>
                        <w:rPr>
                          <w:sz w:val="24"/>
                          <w:szCs w:val="24"/>
                        </w:rPr>
                        <w:t>WHERE DEFECTIVE WORKMANSHIP OR MATERIAL CLAIMED</w:t>
                      </w:r>
                    </w:p>
                  </w:txbxContent>
                </v:textbox>
              </v:shape>
            </w:pict>
          </mc:Fallback>
        </mc:AlternateContent>
      </w:r>
      <w:r w:rsidR="00D94E42">
        <w:rPr>
          <w:noProof/>
          <w:sz w:val="28"/>
          <w:szCs w:val="28"/>
        </w:rPr>
        <w:drawing>
          <wp:inline distT="0" distB="0" distL="0" distR="0">
            <wp:extent cx="2406650" cy="65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0" cy="650875"/>
                    </a:xfrm>
                    <a:prstGeom prst="rect">
                      <a:avLst/>
                    </a:prstGeom>
                    <a:noFill/>
                    <a:ln>
                      <a:noFill/>
                    </a:ln>
                  </pic:spPr>
                </pic:pic>
              </a:graphicData>
            </a:graphic>
          </wp:inline>
        </w:drawing>
      </w:r>
    </w:p>
    <w:p w:rsidR="009C2A30" w:rsidRDefault="009C2A30">
      <w:pPr>
        <w:rPr>
          <w:sz w:val="28"/>
          <w:szCs w:val="28"/>
        </w:rPr>
      </w:pPr>
    </w:p>
    <w:p w:rsidR="009C2A30" w:rsidRDefault="009C2A30">
      <w:pPr>
        <w:pStyle w:val="Heading1"/>
        <w:rPr>
          <w:sz w:val="20"/>
          <w:szCs w:val="20"/>
        </w:rPr>
      </w:pPr>
    </w:p>
    <w:p w:rsidR="009C2A30" w:rsidRDefault="00D94E42">
      <w:pPr>
        <w:pStyle w:val="Heading2"/>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101600</wp:posOffset>
                </wp:positionV>
                <wp:extent cx="4480560" cy="1005840"/>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A30" w:rsidRDefault="009C2A30">
                            <w:pPr>
                              <w:rPr>
                                <w:rFonts w:ascii="Arial" w:hAnsi="Arial" w:cs="Arial"/>
                              </w:rPr>
                            </w:pPr>
                            <w:r w:rsidRPr="004D7D60">
                              <w:rPr>
                                <w:b/>
                                <w:bCs/>
                              </w:rPr>
                              <w:t>FILE NO:</w:t>
                            </w:r>
                            <w:r>
                              <w:rPr>
                                <w:rFonts w:ascii="Arial" w:hAnsi="Arial" w:cs="Arial"/>
                              </w:rPr>
                              <w:t xml:space="preserve"> </w:t>
                            </w:r>
                            <w:r>
                              <w:rPr>
                                <w:rFonts w:ascii="Arial" w:hAnsi="Arial" w:cs="Arial"/>
                              </w:rPr>
                              <w:tab/>
                            </w:r>
                            <w:r>
                              <w:rPr>
                                <w:rFonts w:ascii="Arial" w:hAnsi="Arial" w:cs="Arial"/>
                              </w:rPr>
                              <w:tab/>
                              <w:t>__________________________________</w:t>
                            </w:r>
                          </w:p>
                          <w:p w:rsidR="009C2A30" w:rsidRDefault="009C2A30">
                            <w:pPr>
                              <w:rPr>
                                <w:rFonts w:ascii="Arial" w:hAnsi="Arial" w:cs="Arial"/>
                                <w:b/>
                                <w:bCs/>
                              </w:rPr>
                            </w:pPr>
                          </w:p>
                          <w:p w:rsidR="009C2A30" w:rsidRDefault="009C2A30">
                            <w:pPr>
                              <w:rPr>
                                <w:rFonts w:ascii="Arial" w:hAnsi="Arial" w:cs="Arial"/>
                              </w:rPr>
                            </w:pPr>
                            <w:r>
                              <w:rPr>
                                <w:rFonts w:ascii="Arial" w:hAnsi="Arial" w:cs="Arial"/>
                                <w:b/>
                                <w:bCs/>
                              </w:rPr>
                              <w:t>APPLICANT:</w:t>
                            </w:r>
                            <w:r>
                              <w:rPr>
                                <w:rFonts w:ascii="Arial" w:hAnsi="Arial" w:cs="Arial"/>
                                <w:b/>
                                <w:bCs/>
                              </w:rPr>
                              <w:tab/>
                            </w:r>
                            <w:r>
                              <w:rPr>
                                <w:rFonts w:ascii="Arial" w:hAnsi="Arial" w:cs="Arial"/>
                              </w:rPr>
                              <w:t>__________________________________</w:t>
                            </w:r>
                          </w:p>
                          <w:p w:rsidR="009C2A30" w:rsidRDefault="009C2A30">
                            <w:pPr>
                              <w:rPr>
                                <w:rFonts w:ascii="Arial" w:hAnsi="Arial" w:cs="Arial"/>
                              </w:rPr>
                            </w:pPr>
                          </w:p>
                          <w:p w:rsidR="009C2A30" w:rsidRDefault="009C2A30">
                            <w:pPr>
                              <w:rPr>
                                <w:rFonts w:ascii="Arial" w:hAnsi="Arial" w:cs="Arial"/>
                              </w:rPr>
                            </w:pPr>
                            <w:r>
                              <w:rPr>
                                <w:rFonts w:ascii="Arial" w:hAnsi="Arial" w:cs="Arial"/>
                                <w:b/>
                                <w:bCs/>
                              </w:rPr>
                              <w:t>RESPONDENT:</w:t>
                            </w:r>
                            <w:r>
                              <w:rPr>
                                <w:rFonts w:ascii="Arial" w:hAnsi="Arial" w:cs="Arial"/>
                              </w:rPr>
                              <w:t xml:space="preserve"> </w:t>
                            </w:r>
                            <w:r>
                              <w:rPr>
                                <w:rFonts w:ascii="Arial" w:hAnsi="Arial" w:cs="Arial"/>
                              </w:rPr>
                              <w:tab/>
                              <w:t>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0;margin-top:8pt;width:352.8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">
                <v:textbox>
                  <w:txbxContent>
                    <w:p w:rsidR="009C2A30" w:rsidRDefault="009C2A30">
                      <w:pPr>
                        <w:rPr>
                          <w:rFonts w:ascii="Arial" w:hAnsi="Arial" w:cs="Arial"/>
                        </w:rPr>
                      </w:pPr>
                      <w:r w:rsidRPr="004D7D60">
                        <w:rPr>
                          <w:b/>
                          <w:bCs/>
                        </w:rPr>
                        <w:t>FILE NO:</w:t>
                      </w:r>
                      <w:r>
                        <w:rPr>
                          <w:rFonts w:ascii="Arial" w:hAnsi="Arial" w:cs="Arial"/>
                        </w:rPr>
                        <w:t xml:space="preserve"> </w:t>
                      </w:r>
                      <w:r>
                        <w:rPr>
                          <w:rFonts w:ascii="Arial" w:hAnsi="Arial" w:cs="Arial"/>
                        </w:rPr>
                        <w:tab/>
                      </w:r>
                      <w:r>
                        <w:rPr>
                          <w:rFonts w:ascii="Arial" w:hAnsi="Arial" w:cs="Arial"/>
                        </w:rPr>
                        <w:tab/>
                        <w:t>__________________________________</w:t>
                      </w:r>
                    </w:p>
                    <w:p w:rsidR="009C2A30" w:rsidRDefault="009C2A30">
                      <w:pPr>
                        <w:rPr>
                          <w:rFonts w:ascii="Arial" w:hAnsi="Arial" w:cs="Arial"/>
                          <w:b/>
                          <w:bCs/>
                        </w:rPr>
                      </w:pPr>
                    </w:p>
                    <w:p w:rsidR="009C2A30" w:rsidRDefault="009C2A30">
                      <w:pPr>
                        <w:rPr>
                          <w:rFonts w:ascii="Arial" w:hAnsi="Arial" w:cs="Arial"/>
                        </w:rPr>
                      </w:pPr>
                      <w:r>
                        <w:rPr>
                          <w:rFonts w:ascii="Arial" w:hAnsi="Arial" w:cs="Arial"/>
                          <w:b/>
                          <w:bCs/>
                        </w:rPr>
                        <w:t>APPLICANT:</w:t>
                      </w:r>
                      <w:r>
                        <w:rPr>
                          <w:rFonts w:ascii="Arial" w:hAnsi="Arial" w:cs="Arial"/>
                          <w:b/>
                          <w:bCs/>
                        </w:rPr>
                        <w:tab/>
                      </w:r>
                      <w:r>
                        <w:rPr>
                          <w:rFonts w:ascii="Arial" w:hAnsi="Arial" w:cs="Arial"/>
                        </w:rPr>
                        <w:t>__________________________________</w:t>
                      </w:r>
                    </w:p>
                    <w:p w:rsidR="009C2A30" w:rsidRDefault="009C2A30">
                      <w:pPr>
                        <w:rPr>
                          <w:rFonts w:ascii="Arial" w:hAnsi="Arial" w:cs="Arial"/>
                        </w:rPr>
                      </w:pPr>
                    </w:p>
                    <w:p w:rsidR="009C2A30" w:rsidRDefault="009C2A30">
                      <w:pPr>
                        <w:rPr>
                          <w:rFonts w:ascii="Arial" w:hAnsi="Arial" w:cs="Arial"/>
                        </w:rPr>
                      </w:pPr>
                      <w:r>
                        <w:rPr>
                          <w:rFonts w:ascii="Arial" w:hAnsi="Arial" w:cs="Arial"/>
                          <w:b/>
                          <w:bCs/>
                        </w:rPr>
                        <w:t>RESPONDENT:</w:t>
                      </w:r>
                      <w:r>
                        <w:rPr>
                          <w:rFonts w:ascii="Arial" w:hAnsi="Arial" w:cs="Arial"/>
                        </w:rPr>
                        <w:t xml:space="preserve"> </w:t>
                      </w:r>
                      <w:r>
                        <w:rPr>
                          <w:rFonts w:ascii="Arial" w:hAnsi="Arial" w:cs="Arial"/>
                        </w:rPr>
                        <w:tab/>
                        <w:t>__________________________________</w:t>
                      </w:r>
                    </w:p>
                  </w:txbxContent>
                </v:textbox>
                <w10:wrap type="topAndBottom"/>
              </v:shape>
            </w:pict>
          </mc:Fallback>
        </mc:AlternateContent>
      </w:r>
    </w:p>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9"/>
        <w:gridCol w:w="2291"/>
        <w:gridCol w:w="2292"/>
        <w:gridCol w:w="2292"/>
        <w:gridCol w:w="2291"/>
        <w:gridCol w:w="2292"/>
        <w:gridCol w:w="2292"/>
      </w:tblGrid>
      <w:tr w:rsidR="009C2A30" w:rsidTr="004D7D60">
        <w:tblPrEx>
          <w:tblCellMar>
            <w:top w:w="0" w:type="dxa"/>
            <w:bottom w:w="0" w:type="dxa"/>
          </w:tblCellMar>
        </w:tblPrEx>
        <w:trPr>
          <w:cantSplit/>
          <w:trHeight w:val="408"/>
        </w:trPr>
        <w:tc>
          <w:tcPr>
            <w:tcW w:w="959" w:type="dxa"/>
            <w:vMerge w:val="restart"/>
            <w:shd w:val="pct5" w:color="000000" w:fill="FFFFFF"/>
            <w:vAlign w:val="center"/>
          </w:tcPr>
          <w:p w:rsidR="009C2A30" w:rsidRDefault="009C2A30">
            <w:pPr>
              <w:jc w:val="center"/>
              <w:rPr>
                <w:rFonts w:ascii="Arial" w:hAnsi="Arial" w:cs="Arial"/>
              </w:rPr>
            </w:pPr>
            <w:r>
              <w:rPr>
                <w:rFonts w:ascii="Arial" w:hAnsi="Arial" w:cs="Arial"/>
              </w:rPr>
              <w:t>ITEM No.</w:t>
            </w:r>
          </w:p>
        </w:tc>
        <w:tc>
          <w:tcPr>
            <w:tcW w:w="2291" w:type="dxa"/>
            <w:vMerge w:val="restart"/>
            <w:shd w:val="pct5" w:color="000000" w:fill="FFFFFF"/>
            <w:vAlign w:val="center"/>
          </w:tcPr>
          <w:p w:rsidR="009C2A30" w:rsidRDefault="009C2A30">
            <w:pPr>
              <w:jc w:val="center"/>
              <w:rPr>
                <w:rFonts w:ascii="Arial" w:hAnsi="Arial" w:cs="Arial"/>
              </w:rPr>
            </w:pPr>
            <w:r>
              <w:rPr>
                <w:rFonts w:ascii="Arial" w:hAnsi="Arial" w:cs="Arial"/>
              </w:rPr>
              <w:t>CONTRACT</w:t>
            </w:r>
          </w:p>
        </w:tc>
        <w:tc>
          <w:tcPr>
            <w:tcW w:w="4584" w:type="dxa"/>
            <w:gridSpan w:val="2"/>
            <w:shd w:val="pct5" w:color="000000" w:fill="FFFFFF"/>
            <w:vAlign w:val="center"/>
          </w:tcPr>
          <w:p w:rsidR="009C2A30" w:rsidRDefault="009C2A30">
            <w:pPr>
              <w:jc w:val="center"/>
              <w:rPr>
                <w:rFonts w:ascii="Arial" w:hAnsi="Arial" w:cs="Arial"/>
              </w:rPr>
            </w:pPr>
            <w:r>
              <w:rPr>
                <w:rFonts w:ascii="Arial" w:hAnsi="Arial" w:cs="Arial"/>
              </w:rPr>
              <w:t>APPLICANT</w:t>
            </w:r>
          </w:p>
        </w:tc>
        <w:tc>
          <w:tcPr>
            <w:tcW w:w="4583" w:type="dxa"/>
            <w:gridSpan w:val="2"/>
            <w:shd w:val="pct5" w:color="000000" w:fill="FFFFFF"/>
            <w:vAlign w:val="center"/>
          </w:tcPr>
          <w:p w:rsidR="009C2A30" w:rsidRDefault="009C2A30">
            <w:pPr>
              <w:jc w:val="center"/>
              <w:rPr>
                <w:rFonts w:ascii="Arial" w:hAnsi="Arial" w:cs="Arial"/>
              </w:rPr>
            </w:pPr>
            <w:r>
              <w:rPr>
                <w:rFonts w:ascii="Arial" w:hAnsi="Arial" w:cs="Arial"/>
              </w:rPr>
              <w:t>RESPONDENT</w:t>
            </w:r>
          </w:p>
        </w:tc>
        <w:tc>
          <w:tcPr>
            <w:tcW w:w="2292" w:type="dxa"/>
            <w:vMerge w:val="restart"/>
            <w:shd w:val="pct5" w:color="000000" w:fill="FFFFFF"/>
            <w:vAlign w:val="center"/>
          </w:tcPr>
          <w:p w:rsidR="009C2A30" w:rsidRDefault="009C2A30">
            <w:pPr>
              <w:jc w:val="center"/>
              <w:rPr>
                <w:rFonts w:ascii="Arial" w:hAnsi="Arial" w:cs="Arial"/>
              </w:rPr>
            </w:pPr>
            <w:r>
              <w:rPr>
                <w:rFonts w:ascii="Arial" w:hAnsi="Arial" w:cs="Arial"/>
              </w:rPr>
              <w:t>TRIBUNAL MEMBER’S Comments</w:t>
            </w:r>
          </w:p>
        </w:tc>
      </w:tr>
      <w:tr w:rsidR="009C2A30" w:rsidTr="004D7D60">
        <w:tblPrEx>
          <w:tblCellMar>
            <w:top w:w="0" w:type="dxa"/>
            <w:bottom w:w="0" w:type="dxa"/>
          </w:tblCellMar>
        </w:tblPrEx>
        <w:trPr>
          <w:cantSplit/>
          <w:trHeight w:val="408"/>
        </w:trPr>
        <w:tc>
          <w:tcPr>
            <w:tcW w:w="959" w:type="dxa"/>
            <w:vMerge/>
            <w:vAlign w:val="center"/>
          </w:tcPr>
          <w:p w:rsidR="009C2A30" w:rsidRDefault="009C2A30">
            <w:pPr>
              <w:jc w:val="center"/>
              <w:rPr>
                <w:rFonts w:ascii="Arial" w:hAnsi="Arial" w:cs="Arial"/>
              </w:rPr>
            </w:pPr>
          </w:p>
        </w:tc>
        <w:tc>
          <w:tcPr>
            <w:tcW w:w="2291" w:type="dxa"/>
            <w:vMerge/>
            <w:vAlign w:val="center"/>
          </w:tcPr>
          <w:p w:rsidR="009C2A30" w:rsidRDefault="009C2A30">
            <w:pPr>
              <w:jc w:val="center"/>
              <w:rPr>
                <w:rFonts w:ascii="Arial" w:hAnsi="Arial" w:cs="Arial"/>
              </w:rPr>
            </w:pPr>
          </w:p>
        </w:tc>
        <w:tc>
          <w:tcPr>
            <w:tcW w:w="2292" w:type="dxa"/>
            <w:shd w:val="pct5" w:color="000000" w:fill="FFFFFF"/>
            <w:vAlign w:val="center"/>
          </w:tcPr>
          <w:p w:rsidR="009C2A30" w:rsidRDefault="009C2A30">
            <w:pPr>
              <w:jc w:val="center"/>
              <w:rPr>
                <w:rFonts w:ascii="Arial" w:hAnsi="Arial" w:cs="Arial"/>
              </w:rPr>
            </w:pPr>
            <w:r>
              <w:rPr>
                <w:rFonts w:ascii="Arial" w:hAnsi="Arial" w:cs="Arial"/>
              </w:rPr>
              <w:t>Comments</w:t>
            </w:r>
          </w:p>
        </w:tc>
        <w:tc>
          <w:tcPr>
            <w:tcW w:w="2292" w:type="dxa"/>
            <w:shd w:val="pct5" w:color="000000" w:fill="FFFFFF"/>
            <w:vAlign w:val="center"/>
          </w:tcPr>
          <w:p w:rsidR="009C2A30" w:rsidRDefault="009C2A30">
            <w:pPr>
              <w:jc w:val="center"/>
              <w:rPr>
                <w:rFonts w:ascii="Arial" w:hAnsi="Arial" w:cs="Arial"/>
              </w:rPr>
            </w:pPr>
            <w:r>
              <w:rPr>
                <w:rFonts w:ascii="Arial" w:hAnsi="Arial" w:cs="Arial"/>
              </w:rPr>
              <w:t>Estimate of Loss</w:t>
            </w:r>
          </w:p>
        </w:tc>
        <w:tc>
          <w:tcPr>
            <w:tcW w:w="2291" w:type="dxa"/>
            <w:shd w:val="pct5" w:color="000000" w:fill="FFFFFF"/>
            <w:vAlign w:val="center"/>
          </w:tcPr>
          <w:p w:rsidR="009C2A30" w:rsidRDefault="009C2A30">
            <w:pPr>
              <w:jc w:val="center"/>
              <w:rPr>
                <w:rFonts w:ascii="Arial" w:hAnsi="Arial" w:cs="Arial"/>
              </w:rPr>
            </w:pPr>
            <w:r>
              <w:rPr>
                <w:rFonts w:ascii="Arial" w:hAnsi="Arial" w:cs="Arial"/>
              </w:rPr>
              <w:t>Comments</w:t>
            </w:r>
          </w:p>
        </w:tc>
        <w:tc>
          <w:tcPr>
            <w:tcW w:w="2292" w:type="dxa"/>
            <w:shd w:val="pct5" w:color="000000" w:fill="FFFFFF"/>
            <w:vAlign w:val="center"/>
          </w:tcPr>
          <w:p w:rsidR="009C2A30" w:rsidRDefault="009C2A30">
            <w:pPr>
              <w:jc w:val="center"/>
              <w:rPr>
                <w:rFonts w:ascii="Arial" w:hAnsi="Arial" w:cs="Arial"/>
              </w:rPr>
            </w:pPr>
            <w:r>
              <w:rPr>
                <w:rFonts w:ascii="Arial" w:hAnsi="Arial" w:cs="Arial"/>
              </w:rPr>
              <w:t>Estimate of Loss</w:t>
            </w:r>
          </w:p>
        </w:tc>
        <w:tc>
          <w:tcPr>
            <w:tcW w:w="2292" w:type="dxa"/>
            <w:vMerge/>
            <w:vAlign w:val="center"/>
          </w:tcPr>
          <w:p w:rsidR="009C2A30" w:rsidRDefault="009C2A30">
            <w:pPr>
              <w:jc w:val="cente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r w:rsidR="009C2A30" w:rsidTr="004D7D60">
        <w:tblPrEx>
          <w:tblCellMar>
            <w:top w:w="0" w:type="dxa"/>
            <w:bottom w:w="0" w:type="dxa"/>
          </w:tblCellMar>
        </w:tblPrEx>
        <w:tc>
          <w:tcPr>
            <w:tcW w:w="959"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1"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tc>
        <w:tc>
          <w:tcPr>
            <w:tcW w:w="2292" w:type="dxa"/>
            <w:vAlign w:val="center"/>
          </w:tcPr>
          <w:p w:rsidR="009C2A30" w:rsidRDefault="009C2A30">
            <w:pPr>
              <w:rPr>
                <w:rFonts w:ascii="Arial" w:hAnsi="Arial" w:cs="Arial"/>
              </w:rPr>
            </w:pPr>
          </w:p>
          <w:p w:rsidR="009C2A30" w:rsidRDefault="009C2A30">
            <w:pPr>
              <w:rPr>
                <w:rFonts w:ascii="Arial" w:hAnsi="Arial" w:cs="Arial"/>
              </w:rPr>
            </w:pPr>
          </w:p>
        </w:tc>
      </w:tr>
    </w:tbl>
    <w:p w:rsidR="009C2A30" w:rsidRDefault="009C2A30"/>
    <w:sectPr w:rsidR="009C2A30" w:rsidSect="004D7D60">
      <w:footerReference w:type="default" r:id="rId7"/>
      <w:pgSz w:w="16840" w:h="11907" w:orient="landscape" w:code="9"/>
      <w:pgMar w:top="851" w:right="1440" w:bottom="426" w:left="1440" w:header="720" w:footer="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22" w:rsidRDefault="00A64422" w:rsidP="004D7D60">
      <w:r>
        <w:separator/>
      </w:r>
    </w:p>
  </w:endnote>
  <w:endnote w:type="continuationSeparator" w:id="0">
    <w:p w:rsidR="00A64422" w:rsidRDefault="00A64422" w:rsidP="004D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60" w:rsidRDefault="004D7D60">
    <w:pPr>
      <w:pStyle w:val="Footer"/>
    </w:pPr>
    <w:r>
      <w:rPr>
        <w:rFonts w:ascii="Arial" w:hAnsi="Arial"/>
        <w:sz w:val="16"/>
      </w:rPr>
      <w:t>NSW Civil and Administrative Tribunal | Scott Schedule – Defective workmanship or material claimed</w:t>
    </w:r>
  </w:p>
  <w:p w:rsidR="004D7D60" w:rsidRDefault="004D7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22" w:rsidRDefault="00A64422" w:rsidP="004D7D60">
      <w:r>
        <w:separator/>
      </w:r>
    </w:p>
  </w:footnote>
  <w:footnote w:type="continuationSeparator" w:id="0">
    <w:p w:rsidR="00A64422" w:rsidRDefault="00A64422" w:rsidP="004D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7E4F0C1-730A-4C7E-86A2-0BDE2A1E3777}"/>
    <w:docVar w:name="dgnword-eventsink" w:val="779897376"/>
  </w:docVars>
  <w:rsids>
    <w:rsidRoot w:val="009C2A30"/>
    <w:rsid w:val="00231DC6"/>
    <w:rsid w:val="0040311F"/>
    <w:rsid w:val="004D7D60"/>
    <w:rsid w:val="005E038E"/>
    <w:rsid w:val="00963FE6"/>
    <w:rsid w:val="009C2A30"/>
    <w:rsid w:val="009F17E4"/>
    <w:rsid w:val="00A64422"/>
    <w:rsid w:val="00BE3F77"/>
    <w:rsid w:val="00D66F70"/>
    <w:rsid w:val="00D94E42"/>
    <w:rsid w:val="00D96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4382AA-1538-48CF-B902-2D44C36A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44"/>
      <w:szCs w:val="44"/>
    </w:rPr>
  </w:style>
  <w:style w:type="paragraph" w:styleId="Heading2">
    <w:name w:val="heading 2"/>
    <w:basedOn w:val="Normal"/>
    <w:next w:val="Normal"/>
    <w:link w:val="Heading2Char"/>
    <w:uiPriority w:val="99"/>
    <w:qFormat/>
    <w:pPr>
      <w:keepNext/>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rFonts w:ascii="Arial" w:hAnsi="Arial" w:cs="Arial"/>
      <w:b/>
      <w:b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unhideWhenUsed/>
    <w:rsid w:val="004D7D60"/>
    <w:pPr>
      <w:tabs>
        <w:tab w:val="center" w:pos="4513"/>
        <w:tab w:val="right" w:pos="9026"/>
      </w:tabs>
    </w:pPr>
  </w:style>
  <w:style w:type="character" w:customStyle="1" w:styleId="HeaderChar">
    <w:name w:val="Header Char"/>
    <w:basedOn w:val="DefaultParagraphFont"/>
    <w:link w:val="Header"/>
    <w:uiPriority w:val="99"/>
    <w:locked/>
    <w:rsid w:val="004D7D60"/>
    <w:rPr>
      <w:rFonts w:cs="Times New Roman"/>
      <w:sz w:val="24"/>
      <w:szCs w:val="24"/>
    </w:rPr>
  </w:style>
  <w:style w:type="paragraph" w:styleId="Footer">
    <w:name w:val="footer"/>
    <w:basedOn w:val="Normal"/>
    <w:link w:val="FooterChar"/>
    <w:uiPriority w:val="99"/>
    <w:unhideWhenUsed/>
    <w:rsid w:val="004D7D60"/>
    <w:pPr>
      <w:tabs>
        <w:tab w:val="center" w:pos="4513"/>
        <w:tab w:val="right" w:pos="9026"/>
      </w:tabs>
    </w:pPr>
  </w:style>
  <w:style w:type="character" w:customStyle="1" w:styleId="FooterChar">
    <w:name w:val="Footer Char"/>
    <w:basedOn w:val="DefaultParagraphFont"/>
    <w:link w:val="Footer"/>
    <w:uiPriority w:val="99"/>
    <w:locked/>
    <w:rsid w:val="004D7D60"/>
    <w:rPr>
      <w:rFonts w:cs="Times New Roman"/>
      <w:sz w:val="24"/>
      <w:szCs w:val="24"/>
    </w:rPr>
  </w:style>
  <w:style w:type="paragraph" w:styleId="BalloonText">
    <w:name w:val="Balloon Text"/>
    <w:basedOn w:val="Normal"/>
    <w:link w:val="BalloonTextChar"/>
    <w:uiPriority w:val="99"/>
    <w:semiHidden/>
    <w:unhideWhenUsed/>
    <w:rsid w:val="004D7D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7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671A4C9FA154896B6B953656F5FF4" ma:contentTypeVersion="13" ma:contentTypeDescription="Create a new document." ma:contentTypeScope="" ma:versionID="171fa0d38b1e0123f4c6887ea7deda43">
  <xsd:schema xmlns:xsd="http://www.w3.org/2001/XMLSchema" xmlns:xs="http://www.w3.org/2001/XMLSchema" xmlns:p="http://schemas.microsoft.com/office/2006/metadata/properties" xmlns:ns2="c0972a07-5d25-476b-a511-30d07d1d6f9d" xmlns:ns3="e92a4171-7747-45bc-8cc4-e45607773290" targetNamespace="http://schemas.microsoft.com/office/2006/metadata/properties" ma:root="true" ma:fieldsID="f2d3619f4efbaea1f945e58114e2d1fd" ns2:_="" ns3:_="">
    <xsd:import namespace="c0972a07-5d25-476b-a511-30d07d1d6f9d"/>
    <xsd:import namespace="e92a4171-7747-45bc-8cc4-e4560777329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2a07-5d25-476b-a511-30d07d1d6f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3f3639-f42c-4df5-ab6c-3ee7c21c188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a4171-7747-45bc-8cc4-e456077732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836f8d-461e-41fd-b936-accb09e5fe36}" ma:internalName="TaxCatchAll" ma:showField="CatchAllData" ma:web="e92a4171-7747-45bc-8cc4-e45607773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2a4171-7747-45bc-8cc4-e45607773290" xsi:nil="true"/>
    <lcf76f155ced4ddcb4097134ff3c332f xmlns="c0972a07-5d25-476b-a511-30d07d1d6f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5B71C-2635-43F6-BD85-19CECE638E9A}"/>
</file>

<file path=customXml/itemProps2.xml><?xml version="1.0" encoding="utf-8"?>
<ds:datastoreItem xmlns:ds="http://schemas.openxmlformats.org/officeDocument/2006/customXml" ds:itemID="{4AE6598E-C04C-4876-B351-EA4BD3D944C9}"/>
</file>

<file path=customXml/itemProps3.xml><?xml version="1.0" encoding="utf-8"?>
<ds:datastoreItem xmlns:ds="http://schemas.openxmlformats.org/officeDocument/2006/customXml" ds:itemID="{8308AB93-70BB-4FCE-92FB-AF9AA8494CEC}"/>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Awesim Building Consultants</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 Glen Sim</dc:creator>
  <cp:keywords/>
  <dc:description/>
  <cp:lastModifiedBy>Glen</cp:lastModifiedBy>
  <cp:revision>1</cp:revision>
  <cp:lastPrinted>2003-05-15T03:10:00Z</cp:lastPrinted>
  <dcterms:created xsi:type="dcterms:W3CDTF">2015-04-30T01:35:00Z</dcterms:created>
  <dcterms:modified xsi:type="dcterms:W3CDTF">2015-04-30T01:36:00Z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0x010100C12671A4C9FA154896B6B953656F5FF4</vt:lpwstr>
  </property>
  <property fmtid="{D5CDD505-2E9C-101B-9397-08002B2CF9AE}" pid="3" name="MediaServiceImageTags">
    <vt:lpwstr/>
  </property>
</Properties>
</file>